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18" w:rsidRPr="00AB1118" w:rsidRDefault="00AB1118" w:rsidP="00AB1118">
      <w:pPr>
        <w:pStyle w:val="Default"/>
        <w:jc w:val="both"/>
        <w:rPr>
          <w:rFonts w:ascii="Times New Roman" w:hAnsi="Times New Roman" w:cs="Times New Roman"/>
          <w:b/>
          <w:bCs/>
          <w:iCs/>
        </w:rPr>
      </w:pPr>
      <w:r w:rsidRPr="00AB1118">
        <w:rPr>
          <w:rFonts w:ascii="Times New Roman" w:hAnsi="Times New Roman" w:cs="Times New Roman"/>
          <w:b/>
          <w:bCs/>
          <w:iCs/>
        </w:rPr>
        <w:t>AYUNTAMIENTO DE FRUMALES</w:t>
      </w:r>
    </w:p>
    <w:p w:rsidR="00AB1118" w:rsidRPr="00AB1118" w:rsidRDefault="00AB1118" w:rsidP="00AB1118">
      <w:pPr>
        <w:pStyle w:val="Default"/>
        <w:ind w:left="708" w:firstLine="708"/>
        <w:jc w:val="both"/>
        <w:rPr>
          <w:rFonts w:ascii="Times New Roman" w:hAnsi="Times New Roman" w:cs="Times New Roman"/>
          <w:bCs/>
          <w:iCs/>
        </w:rPr>
      </w:pPr>
      <w:r w:rsidRPr="00AB1118">
        <w:rPr>
          <w:rFonts w:ascii="Times New Roman" w:hAnsi="Times New Roman" w:cs="Times New Roman"/>
          <w:bCs/>
          <w:iCs/>
        </w:rPr>
        <w:t>SEGOVIA</w:t>
      </w:r>
    </w:p>
    <w:p w:rsidR="00DC7064" w:rsidRDefault="00DC7064" w:rsidP="00DC7064">
      <w:pPr>
        <w:pStyle w:val="Default"/>
        <w:spacing w:before="240" w:line="276" w:lineRule="auto"/>
        <w:ind w:firstLine="708"/>
        <w:jc w:val="both"/>
        <w:rPr>
          <w:rFonts w:ascii="Verdana" w:hAnsi="Verdana"/>
          <w:sz w:val="20"/>
          <w:szCs w:val="20"/>
          <w:u w:val="single"/>
        </w:rPr>
      </w:pPr>
    </w:p>
    <w:p w:rsidR="00DC7064" w:rsidRDefault="00DC7064" w:rsidP="00DC7064">
      <w:pPr>
        <w:pStyle w:val="Default"/>
        <w:spacing w:before="240" w:line="276" w:lineRule="auto"/>
        <w:ind w:firstLine="708"/>
        <w:jc w:val="both"/>
        <w:rPr>
          <w:rFonts w:ascii="Verdana" w:hAnsi="Verdana"/>
          <w:sz w:val="20"/>
          <w:szCs w:val="20"/>
          <w:u w:val="single"/>
        </w:rPr>
      </w:pPr>
    </w:p>
    <w:p w:rsidR="00DC7064" w:rsidRPr="0055591B" w:rsidRDefault="00DC7064" w:rsidP="00DC7064">
      <w:pPr>
        <w:pStyle w:val="Default"/>
        <w:spacing w:before="240" w:line="276" w:lineRule="auto"/>
        <w:ind w:firstLine="708"/>
        <w:jc w:val="both"/>
        <w:rPr>
          <w:rFonts w:ascii="Verdana" w:hAnsi="Verdana"/>
        </w:rPr>
      </w:pPr>
      <w:r w:rsidRPr="0055591B">
        <w:rPr>
          <w:rFonts w:ascii="Verdana" w:hAnsi="Verdana"/>
          <w:sz w:val="20"/>
          <w:szCs w:val="20"/>
          <w:u w:val="single"/>
        </w:rPr>
        <w:t xml:space="preserve">NFORMACION PUBLICA RELATIVA A LA AUTORIZACION DE USO EXCEPCIONAL EN SUELO RUSTICO PARA </w:t>
      </w:r>
      <w:r>
        <w:rPr>
          <w:rFonts w:ascii="Verdana" w:hAnsi="Verdana"/>
          <w:sz w:val="20"/>
          <w:szCs w:val="20"/>
          <w:u w:val="single"/>
        </w:rPr>
        <w:t>ADAPTACION DE NAVE A BAR-RESTAURANTE Y PANADERIA</w:t>
      </w:r>
      <w:r w:rsidRPr="0055591B">
        <w:rPr>
          <w:rFonts w:ascii="Verdana" w:hAnsi="Verdana"/>
          <w:sz w:val="20"/>
          <w:szCs w:val="20"/>
          <w:u w:val="single"/>
        </w:rPr>
        <w:t xml:space="preserve"> EN LA </w:t>
      </w:r>
      <w:r>
        <w:rPr>
          <w:rFonts w:ascii="Verdana" w:hAnsi="Verdana"/>
          <w:sz w:val="20"/>
          <w:szCs w:val="20"/>
          <w:u w:val="single"/>
        </w:rPr>
        <w:t xml:space="preserve">PARCELA Nº 5186 DEL </w:t>
      </w:r>
      <w:r w:rsidRPr="0055591B">
        <w:rPr>
          <w:rFonts w:ascii="Verdana" w:hAnsi="Verdana"/>
          <w:sz w:val="20"/>
          <w:szCs w:val="20"/>
          <w:u w:val="single"/>
        </w:rPr>
        <w:t>P</w:t>
      </w:r>
      <w:r>
        <w:rPr>
          <w:rFonts w:ascii="Verdana" w:hAnsi="Verdana"/>
          <w:sz w:val="20"/>
          <w:szCs w:val="20"/>
          <w:u w:val="single"/>
        </w:rPr>
        <w:t>OLIGONO Nº</w:t>
      </w:r>
      <w:r w:rsidRPr="0055591B">
        <w:rPr>
          <w:rFonts w:ascii="Verdana" w:hAnsi="Verdana"/>
          <w:sz w:val="20"/>
          <w:szCs w:val="20"/>
          <w:u w:val="single"/>
        </w:rPr>
        <w:t xml:space="preserve"> </w:t>
      </w:r>
      <w:r>
        <w:rPr>
          <w:rFonts w:ascii="Verdana" w:hAnsi="Verdana"/>
          <w:sz w:val="20"/>
          <w:szCs w:val="20"/>
          <w:u w:val="single"/>
        </w:rPr>
        <w:t>7</w:t>
      </w:r>
      <w:proofErr w:type="gramStart"/>
      <w:r w:rsidRPr="0055591B">
        <w:rPr>
          <w:rFonts w:ascii="Verdana" w:hAnsi="Verdana"/>
          <w:sz w:val="20"/>
          <w:szCs w:val="20"/>
          <w:u w:val="single"/>
        </w:rPr>
        <w:t>,DE</w:t>
      </w:r>
      <w:r>
        <w:rPr>
          <w:rFonts w:ascii="Verdana" w:hAnsi="Verdana"/>
          <w:sz w:val="20"/>
          <w:szCs w:val="20"/>
          <w:u w:val="single"/>
        </w:rPr>
        <w:t>L</w:t>
      </w:r>
      <w:proofErr w:type="gramEnd"/>
      <w:r>
        <w:rPr>
          <w:rFonts w:ascii="Verdana" w:hAnsi="Verdana"/>
          <w:sz w:val="20"/>
          <w:szCs w:val="20"/>
          <w:u w:val="single"/>
        </w:rPr>
        <w:t xml:space="preserve"> TERMINO MUNICIPAL DE FRUMALES</w:t>
      </w:r>
      <w:r w:rsidRPr="0055591B">
        <w:rPr>
          <w:rFonts w:ascii="Verdana" w:hAnsi="Verdana"/>
          <w:sz w:val="20"/>
          <w:szCs w:val="20"/>
          <w:u w:val="single"/>
        </w:rPr>
        <w:t xml:space="preserve"> (Segovia) </w:t>
      </w:r>
    </w:p>
    <w:p w:rsidR="005C5F31" w:rsidRDefault="005C5F31" w:rsidP="00AB1118">
      <w:pPr>
        <w:pStyle w:val="Default"/>
        <w:spacing w:before="240"/>
        <w:ind w:firstLine="708"/>
        <w:jc w:val="both"/>
        <w:rPr>
          <w:b/>
          <w:bCs/>
          <w:i/>
          <w:iCs/>
          <w:sz w:val="20"/>
          <w:szCs w:val="20"/>
          <w:u w:val="single"/>
        </w:rPr>
      </w:pPr>
    </w:p>
    <w:p w:rsidR="00AB1118" w:rsidRPr="0055591B" w:rsidRDefault="00AB1118" w:rsidP="00AB1118">
      <w:pPr>
        <w:pStyle w:val="Default"/>
        <w:spacing w:before="240" w:line="276" w:lineRule="auto"/>
        <w:ind w:firstLine="1416"/>
        <w:jc w:val="both"/>
        <w:rPr>
          <w:rFonts w:ascii="Verdana" w:hAnsi="Verdana"/>
          <w:sz w:val="20"/>
          <w:szCs w:val="20"/>
        </w:rPr>
      </w:pPr>
      <w:r w:rsidRPr="0055591B">
        <w:rPr>
          <w:rFonts w:ascii="Verdana" w:hAnsi="Verdana"/>
          <w:sz w:val="20"/>
          <w:szCs w:val="20"/>
        </w:rPr>
        <w:t xml:space="preserve">Solicitada autorización de uso excepcional en suelo rustico por </w:t>
      </w:r>
      <w:r>
        <w:rPr>
          <w:rFonts w:ascii="Verdana" w:hAnsi="Verdana"/>
          <w:sz w:val="20"/>
          <w:szCs w:val="20"/>
        </w:rPr>
        <w:t>D. RUBEN MERINO ARRANZ,</w:t>
      </w:r>
      <w:r w:rsidRPr="0055591B">
        <w:rPr>
          <w:rFonts w:ascii="Verdana" w:hAnsi="Verdana"/>
          <w:sz w:val="20"/>
          <w:szCs w:val="20"/>
        </w:rPr>
        <w:t xml:space="preserve"> para l</w:t>
      </w:r>
      <w:r w:rsidR="0016650B">
        <w:rPr>
          <w:rFonts w:ascii="Verdana" w:hAnsi="Verdana"/>
          <w:sz w:val="20"/>
          <w:szCs w:val="20"/>
        </w:rPr>
        <w:t xml:space="preserve">a </w:t>
      </w:r>
      <w:r>
        <w:rPr>
          <w:rFonts w:ascii="Verdana" w:hAnsi="Verdana"/>
          <w:sz w:val="20"/>
          <w:szCs w:val="20"/>
          <w:u w:val="single"/>
        </w:rPr>
        <w:t>ADAPTACION DE NAVE PARA BAR-RESTAURANTE Y PANADERIA</w:t>
      </w:r>
      <w:r w:rsidRPr="0055591B">
        <w:rPr>
          <w:rFonts w:ascii="Verdana" w:hAnsi="Verdana"/>
          <w:sz w:val="20"/>
          <w:szCs w:val="20"/>
          <w:u w:val="single"/>
        </w:rPr>
        <w:t xml:space="preserve"> EN LA PARCELA </w:t>
      </w:r>
      <w:r>
        <w:rPr>
          <w:rFonts w:ascii="Verdana" w:hAnsi="Verdana"/>
          <w:sz w:val="20"/>
          <w:szCs w:val="20"/>
          <w:u w:val="single"/>
        </w:rPr>
        <w:t>5186,</w:t>
      </w:r>
      <w:r w:rsidRPr="0055591B">
        <w:rPr>
          <w:rFonts w:ascii="Verdana" w:hAnsi="Verdana"/>
          <w:sz w:val="20"/>
          <w:szCs w:val="20"/>
          <w:u w:val="single"/>
        </w:rPr>
        <w:t xml:space="preserve"> DEL POLÍGONO </w:t>
      </w:r>
      <w:r>
        <w:rPr>
          <w:rFonts w:ascii="Verdana" w:hAnsi="Verdana"/>
          <w:sz w:val="20"/>
          <w:szCs w:val="20"/>
          <w:u w:val="single"/>
        </w:rPr>
        <w:t>7</w:t>
      </w:r>
      <w:r w:rsidRPr="0055591B">
        <w:rPr>
          <w:rFonts w:ascii="Verdana" w:hAnsi="Verdana"/>
          <w:sz w:val="20"/>
          <w:szCs w:val="20"/>
        </w:rPr>
        <w:t xml:space="preserve">, de </w:t>
      </w:r>
      <w:r>
        <w:rPr>
          <w:rFonts w:ascii="Verdana" w:hAnsi="Verdana"/>
          <w:sz w:val="20"/>
          <w:szCs w:val="20"/>
        </w:rPr>
        <w:t>Frumales</w:t>
      </w:r>
      <w:r w:rsidRPr="0055591B">
        <w:rPr>
          <w:rFonts w:ascii="Verdana" w:hAnsi="Verdana"/>
          <w:sz w:val="20"/>
          <w:szCs w:val="20"/>
        </w:rPr>
        <w:t xml:space="preserve"> (Segovia) y en cumplimiento de lo dispuesto en los artículos 307.3 y 432 del Decreto 22/2004, de 29 de enero, por el que se aprueba el Reglamento de Urbanismo de Castilla y León, se somete a información pública por término de veinte días desde la inserción del presente Anuncio en el Boletín Oficial de Castilla y León y en uno de los diarios de mayor difusión de la Provincia, para que quienes se vean afectados de algún modo por dicha actividad presenten por escrito ante la Alcaldía del Ayuntamiento de </w:t>
      </w:r>
      <w:r>
        <w:rPr>
          <w:rFonts w:ascii="Verdana" w:hAnsi="Verdana"/>
          <w:sz w:val="20"/>
          <w:szCs w:val="20"/>
        </w:rPr>
        <w:t>Frumales</w:t>
      </w:r>
      <w:r w:rsidRPr="0055591B">
        <w:rPr>
          <w:rFonts w:ascii="Verdana" w:hAnsi="Verdana"/>
          <w:sz w:val="20"/>
          <w:szCs w:val="20"/>
        </w:rPr>
        <w:t xml:space="preserve">(Segovia) las alegaciones, sugerencias y cualesquiera otros documentos que consideren pertinentes. </w:t>
      </w:r>
    </w:p>
    <w:p w:rsidR="00AB1118" w:rsidRPr="0055591B" w:rsidRDefault="00AB1118" w:rsidP="00AB1118">
      <w:pPr>
        <w:pStyle w:val="Default"/>
        <w:spacing w:before="470" w:line="276" w:lineRule="auto"/>
        <w:jc w:val="both"/>
        <w:rPr>
          <w:rFonts w:ascii="Verdana" w:hAnsi="Verdana" w:cs="Liberation Sans"/>
          <w:sz w:val="20"/>
          <w:szCs w:val="20"/>
        </w:rPr>
      </w:pPr>
      <w:r w:rsidRPr="0055591B">
        <w:rPr>
          <w:rFonts w:ascii="Verdana" w:hAnsi="Verdana"/>
          <w:sz w:val="20"/>
          <w:szCs w:val="20"/>
        </w:rPr>
        <w:t>Durante dicho plazo queda el expediente a disposición de cualquiera que quiera examinarlo en la Secretaría del Ayuntamiento durante los días y horas de oficina y en la pá</w:t>
      </w:r>
      <w:r>
        <w:rPr>
          <w:rFonts w:ascii="Verdana" w:hAnsi="Verdana"/>
          <w:sz w:val="20"/>
          <w:szCs w:val="20"/>
        </w:rPr>
        <w:t>gina web del Ayuntamiento: www.frumales</w:t>
      </w:r>
      <w:r w:rsidRPr="0055591B">
        <w:rPr>
          <w:rFonts w:ascii="Verdana" w:hAnsi="Verdana"/>
          <w:sz w:val="20"/>
          <w:szCs w:val="20"/>
        </w:rPr>
        <w:t>.es, y se</w:t>
      </w:r>
      <w:r>
        <w:rPr>
          <w:rFonts w:ascii="Verdana" w:hAnsi="Verdana"/>
          <w:sz w:val="20"/>
          <w:szCs w:val="20"/>
        </w:rPr>
        <w:t>de electrónica: http://frumales</w:t>
      </w:r>
      <w:r w:rsidRPr="0055591B">
        <w:rPr>
          <w:rFonts w:ascii="Verdana" w:hAnsi="Verdana"/>
          <w:sz w:val="20"/>
          <w:szCs w:val="20"/>
        </w:rPr>
        <w:t xml:space="preserve">.sedelectronica.es </w:t>
      </w:r>
    </w:p>
    <w:p w:rsidR="00AB1118" w:rsidRDefault="00AB1118" w:rsidP="00AB1118">
      <w:pPr>
        <w:pStyle w:val="Default"/>
        <w:spacing w:before="266"/>
        <w:ind w:firstLine="708"/>
        <w:jc w:val="both"/>
        <w:rPr>
          <w:rFonts w:ascii="Verdana" w:hAnsi="Verdana"/>
          <w:sz w:val="20"/>
          <w:szCs w:val="20"/>
        </w:rPr>
      </w:pPr>
      <w:r w:rsidRPr="0055591B">
        <w:rPr>
          <w:rFonts w:ascii="Verdana" w:hAnsi="Verdana"/>
          <w:sz w:val="20"/>
          <w:szCs w:val="20"/>
        </w:rPr>
        <w:t xml:space="preserve">En </w:t>
      </w:r>
      <w:r>
        <w:rPr>
          <w:rFonts w:ascii="Verdana" w:hAnsi="Verdana"/>
          <w:sz w:val="20"/>
          <w:szCs w:val="20"/>
        </w:rPr>
        <w:t>Frumales</w:t>
      </w:r>
      <w:r w:rsidR="0056313E">
        <w:rPr>
          <w:rFonts w:ascii="Verdana" w:hAnsi="Verdana"/>
          <w:sz w:val="20"/>
          <w:szCs w:val="20"/>
        </w:rPr>
        <w:t>,</w:t>
      </w:r>
      <w:r w:rsidRPr="0055591B">
        <w:rPr>
          <w:rFonts w:ascii="Verdana" w:hAnsi="Verdana"/>
          <w:sz w:val="20"/>
          <w:szCs w:val="20"/>
        </w:rPr>
        <w:t xml:space="preserve"> a </w:t>
      </w:r>
      <w:r w:rsidR="00DC7064">
        <w:rPr>
          <w:rFonts w:ascii="Verdana" w:hAnsi="Verdana"/>
          <w:sz w:val="20"/>
          <w:szCs w:val="20"/>
        </w:rPr>
        <w:t>la fecha de l</w:t>
      </w:r>
      <w:bookmarkStart w:id="0" w:name="_GoBack"/>
      <w:bookmarkEnd w:id="0"/>
      <w:r w:rsidR="00DC7064">
        <w:rPr>
          <w:rFonts w:ascii="Verdana" w:hAnsi="Verdana"/>
          <w:sz w:val="20"/>
          <w:szCs w:val="20"/>
        </w:rPr>
        <w:t>a firma electrónica</w:t>
      </w:r>
      <w:r>
        <w:rPr>
          <w:rFonts w:ascii="Verdana" w:hAnsi="Verdana"/>
          <w:sz w:val="20"/>
          <w:szCs w:val="20"/>
        </w:rPr>
        <w:t>.</w:t>
      </w:r>
    </w:p>
    <w:p w:rsidR="00AB1118" w:rsidRDefault="00AB1118" w:rsidP="00AB1118">
      <w:pPr>
        <w:pStyle w:val="Default"/>
        <w:spacing w:before="266"/>
        <w:ind w:firstLine="708"/>
        <w:jc w:val="both"/>
        <w:rPr>
          <w:rFonts w:ascii="Verdana" w:hAnsi="Verdana"/>
          <w:sz w:val="20"/>
          <w:szCs w:val="20"/>
        </w:rPr>
      </w:pPr>
    </w:p>
    <w:p w:rsidR="00AB1118" w:rsidRDefault="00AB1118" w:rsidP="00AB1118">
      <w:pPr>
        <w:pStyle w:val="Default"/>
        <w:ind w:left="2832" w:firstLine="708"/>
        <w:rPr>
          <w:sz w:val="20"/>
          <w:szCs w:val="20"/>
        </w:rPr>
      </w:pPr>
      <w:r>
        <w:rPr>
          <w:sz w:val="20"/>
          <w:szCs w:val="20"/>
        </w:rPr>
        <w:t>EL ALCALDE.</w:t>
      </w:r>
    </w:p>
    <w:p w:rsidR="00AB1118" w:rsidRDefault="00AB1118" w:rsidP="00AB1118">
      <w:pPr>
        <w:pStyle w:val="Default"/>
        <w:jc w:val="center"/>
        <w:rPr>
          <w:sz w:val="20"/>
          <w:szCs w:val="20"/>
        </w:rPr>
      </w:pPr>
      <w:r>
        <w:rPr>
          <w:sz w:val="20"/>
          <w:szCs w:val="20"/>
        </w:rPr>
        <w:t>Fdo. Francisco Javier Sanz Velasco</w:t>
      </w:r>
    </w:p>
    <w:p w:rsidR="00CE2171" w:rsidRDefault="00CE2171"/>
    <w:sectPr w:rsidR="00CE2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75"/>
    <w:rsid w:val="0016650B"/>
    <w:rsid w:val="001C0475"/>
    <w:rsid w:val="0056313E"/>
    <w:rsid w:val="005C5F31"/>
    <w:rsid w:val="00AB1118"/>
    <w:rsid w:val="00CE2171"/>
    <w:rsid w:val="00DC7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1118"/>
    <w:pPr>
      <w:autoSpaceDE w:val="0"/>
      <w:autoSpaceDN w:val="0"/>
      <w:adjustRightInd w:val="0"/>
      <w:spacing w:after="0" w:line="240" w:lineRule="auto"/>
    </w:pPr>
    <w:rPr>
      <w:rFonts w:ascii="DejaVu Sans" w:eastAsia="Calibri" w:hAnsi="DejaVu Sans" w:cs="DejaVu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1118"/>
    <w:pPr>
      <w:autoSpaceDE w:val="0"/>
      <w:autoSpaceDN w:val="0"/>
      <w:adjustRightInd w:val="0"/>
      <w:spacing w:after="0" w:line="240" w:lineRule="auto"/>
    </w:pPr>
    <w:rPr>
      <w:rFonts w:ascii="DejaVu Sans" w:eastAsia="Calibri"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2022-03-18T12:10:00Z</dcterms:created>
  <dcterms:modified xsi:type="dcterms:W3CDTF">2022-03-21T11:47:00Z</dcterms:modified>
</cp:coreProperties>
</file>